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6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843" w:firstLineChars="3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东凤人民医院灭四害，白蚁防治服务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采购需求</w:t>
      </w:r>
    </w:p>
    <w:p w14:paraId="64F39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一、服务要求：</w:t>
      </w:r>
    </w:p>
    <w:p w14:paraId="2E7DC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根据医院的实际情况，采取预防为主、综合治理的防治措施，对鼠、蚊、蝇、蟑螂等害虫实施有效防治，以控制医院范围的鼠、虫害，将潜在的鼠、虫危害控制在最低标准范围内。</w:t>
      </w:r>
    </w:p>
    <w:p w14:paraId="21736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（一）灭蚊、蝇、蟑螂的方法：</w:t>
      </w:r>
    </w:p>
    <w:p w14:paraId="5017C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1、对医院的沟渠、下水道、落水沟等处定期投放杀灭幼虫孳生地药物，并喷洒外围花草停留的蚊、蝇等害虫，或用烟雾机进行烟熏，以确保内、外部环境达到基本无蚊蝇虫害的效果。</w:t>
      </w:r>
    </w:p>
    <w:p w14:paraId="6E2D9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2、办公室、公共场所、走廊、绿化带等处用背机、小机进行直喷灭杀，确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eastAsia="zh-CN"/>
        </w:rPr>
        <w:t>保做到标本兼治，达到消杀的目的。</w:t>
      </w:r>
    </w:p>
    <w:p w14:paraId="196D3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（二）灭鼠方法：</w:t>
      </w:r>
    </w:p>
    <w:p w14:paraId="3DAED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  <w:lang w:eastAsia="zh-CN"/>
        </w:rPr>
        <w:t>对医院的老鼠活动频繁的地方施药安装一些防鼠、灭鼠器械（如鼠笼、鼠夹、捕鼠带、鼠胶等，并用防鼠器材堵封鼠洞），并针对外围绿化带定期投放药物进行诱杀，做到灭防相结合，把鼠患消灭于日常工作中。</w:t>
      </w:r>
    </w:p>
    <w:p w14:paraId="370E5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二、效果及标准：</w:t>
      </w:r>
    </w:p>
    <w:p w14:paraId="63FBE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灭鼠、杀虫防治效果标准以市爱卫办（1997）第28号《灭鼠、蚊、蝇、蟑螂考核办法》中有关标准为依据。具体标准为：</w:t>
      </w:r>
    </w:p>
    <w:p w14:paraId="15A7D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（一）灭鼠标准</w:t>
      </w:r>
    </w:p>
    <w:p w14:paraId="02695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1、15平方米标准房间布放20×20厘米滑石粉两块，一夜后阳性粉块不超过3%；有鼠洞、鼠粪、鼠咬痕等鼠迹的房间不超过2%。</w:t>
      </w:r>
    </w:p>
    <w:p w14:paraId="2C367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2、不同类型的外环境累计2000米，鼠迹不超过5处。</w:t>
      </w:r>
    </w:p>
    <w:p w14:paraId="766AA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（二）灭蚊标准</w:t>
      </w:r>
    </w:p>
    <w:p w14:paraId="3E005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1、居民住宅、单位内外环境各种存水容器和积水中，蚊幼及蛹的阳性率不超过3%。</w:t>
      </w:r>
    </w:p>
    <w:p w14:paraId="53E68A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2、用场500ML收集勺采集城区内大中型水体中的蚊幼或蛹阳性率不超过3%，阳性勺内幼虫或蛹的平均数不超过5只。</w:t>
      </w:r>
    </w:p>
    <w:p w14:paraId="58D13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3、特殊场所白天诱蚊30分钟，平均每人次诱获成蚊数不超过1只。</w:t>
      </w:r>
    </w:p>
    <w:p w14:paraId="3D49A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（三）灭蝇标准</w:t>
      </w:r>
    </w:p>
    <w:p w14:paraId="6759C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1、一般单位有蝇房间不超过 3%，平均每阳性房间不超过3只；重点单位防蝇设施不合格房间不超过5%；加工、销售直接入口食品的场所不得有蝇。</w:t>
      </w:r>
    </w:p>
    <w:p w14:paraId="533A6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2、蝇类孳生地得到有效治理，幼虫和蛹的检出率不超过3%。</w:t>
      </w:r>
    </w:p>
    <w:p w14:paraId="291CB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（四）灭蟑螂标准</w:t>
      </w:r>
    </w:p>
    <w:p w14:paraId="4EEDC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1、室内有蟑螂成虫或若虫阳性房间不超过3%，平均每间房大蠊不超过5只，小蠊不超过10只。</w:t>
      </w:r>
    </w:p>
    <w:p w14:paraId="69C02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2、有活蟑螂卵鞘房间不超过2%，平均每间房不超过4只。</w:t>
      </w:r>
    </w:p>
    <w:p w14:paraId="6E2C07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3、有蟑螂粪便、蜕皮等蟑迹的房间不超过5%。</w:t>
      </w:r>
    </w:p>
    <w:p w14:paraId="24C4A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(五）白蚁防治标准</w:t>
      </w:r>
    </w:p>
    <w:p w14:paraId="5B6B8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1、室内所有区域不能看到有白蚁出现</w:t>
      </w:r>
    </w:p>
    <w:p w14:paraId="2CECF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69C9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D9FB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40" w:firstLineChars="100"/>
        <w:textAlignment w:val="auto"/>
        <w:outlineLvl w:val="9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F47B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三、用药及消杀频率包括但不限于下表所述，特殊情况必须按医院实际需求增加服务频次（见附表1、附件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1387D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附表1：灭四害服务的范围、要求、做法及服务频率表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</w:t>
      </w:r>
    </w:p>
    <w:tbl>
      <w:tblPr>
        <w:tblStyle w:val="2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620"/>
        <w:gridCol w:w="2647"/>
        <w:gridCol w:w="1470"/>
        <w:gridCol w:w="1050"/>
      </w:tblGrid>
      <w:tr w14:paraId="0229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28" w:type="dxa"/>
            <w:noWrap w:val="0"/>
            <w:vAlign w:val="center"/>
          </w:tcPr>
          <w:p w14:paraId="6BC45E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服务场所</w:t>
            </w:r>
          </w:p>
        </w:tc>
        <w:tc>
          <w:tcPr>
            <w:tcW w:w="1440" w:type="dxa"/>
            <w:noWrap w:val="0"/>
            <w:vAlign w:val="center"/>
          </w:tcPr>
          <w:p w14:paraId="0E26A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620" w:type="dxa"/>
            <w:noWrap w:val="0"/>
            <w:vAlign w:val="center"/>
          </w:tcPr>
          <w:p w14:paraId="2565C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使用方法</w:t>
            </w:r>
          </w:p>
        </w:tc>
        <w:tc>
          <w:tcPr>
            <w:tcW w:w="2647" w:type="dxa"/>
            <w:noWrap w:val="0"/>
            <w:vAlign w:val="center"/>
          </w:tcPr>
          <w:p w14:paraId="08B2A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使用药品</w:t>
            </w:r>
          </w:p>
        </w:tc>
        <w:tc>
          <w:tcPr>
            <w:tcW w:w="1470" w:type="dxa"/>
            <w:noWrap w:val="0"/>
            <w:vAlign w:val="center"/>
          </w:tcPr>
          <w:p w14:paraId="7C8A5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服务频次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4FBDD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人员配置要求</w:t>
            </w:r>
          </w:p>
        </w:tc>
      </w:tr>
      <w:tr w14:paraId="4B0F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28" w:type="dxa"/>
            <w:noWrap w:val="0"/>
            <w:vAlign w:val="center"/>
          </w:tcPr>
          <w:p w14:paraId="66225C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医院内四周</w:t>
            </w:r>
          </w:p>
        </w:tc>
        <w:tc>
          <w:tcPr>
            <w:tcW w:w="1440" w:type="dxa"/>
            <w:noWrap w:val="0"/>
            <w:vAlign w:val="center"/>
          </w:tcPr>
          <w:p w14:paraId="08EB8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灭鼠</w:t>
            </w:r>
          </w:p>
        </w:tc>
        <w:tc>
          <w:tcPr>
            <w:tcW w:w="1620" w:type="dxa"/>
            <w:noWrap w:val="0"/>
            <w:vAlign w:val="center"/>
          </w:tcPr>
          <w:p w14:paraId="2425E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放置控鼠屋</w:t>
            </w:r>
          </w:p>
        </w:tc>
        <w:tc>
          <w:tcPr>
            <w:tcW w:w="2647" w:type="dxa"/>
            <w:vMerge w:val="restart"/>
            <w:noWrap w:val="0"/>
            <w:vAlign w:val="center"/>
          </w:tcPr>
          <w:p w14:paraId="3E893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1、灭鼠药：溴敌隆母液、敌鼠钠盐、杀鼠迷等同类药物配制，配置新鲜大米、稻谷、苹果、馒头、花生米等老鼠喜爱食物。</w:t>
            </w:r>
          </w:p>
          <w:p w14:paraId="0F4C4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2、灭蚊、蝇、蟑螂、臭虫药：选用高效拜力坦、泰康、溴氰EE1菊酯、喃迪B2类、奋斗钠（Fendona）DDVP、氯氰菊酯等相互交替使用。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27EF9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全年所有月份均按4次/月消杀到位，总计48次。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135FB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66DB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tblHeader/>
        </w:trPr>
        <w:tc>
          <w:tcPr>
            <w:tcW w:w="1728" w:type="dxa"/>
            <w:vMerge w:val="restart"/>
            <w:noWrap w:val="0"/>
            <w:vAlign w:val="center"/>
          </w:tcPr>
          <w:p w14:paraId="54BEC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医院外围污水井，下水道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440" w:type="dxa"/>
            <w:noWrap w:val="0"/>
            <w:vAlign w:val="top"/>
          </w:tcPr>
          <w:p w14:paraId="186FB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室外灭鼠</w:t>
            </w:r>
          </w:p>
        </w:tc>
        <w:tc>
          <w:tcPr>
            <w:tcW w:w="1620" w:type="dxa"/>
            <w:noWrap w:val="0"/>
            <w:vAlign w:val="center"/>
          </w:tcPr>
          <w:p w14:paraId="7EE3D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放置鼠笼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3F2103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9668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37B98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人以上/次</w:t>
            </w:r>
          </w:p>
        </w:tc>
      </w:tr>
      <w:tr w14:paraId="6033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tblHeader/>
        </w:trPr>
        <w:tc>
          <w:tcPr>
            <w:tcW w:w="1728" w:type="dxa"/>
            <w:vMerge w:val="continue"/>
            <w:noWrap w:val="0"/>
            <w:vAlign w:val="top"/>
          </w:tcPr>
          <w:p w14:paraId="64519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3EBEE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室内灭蚊子、苍蝇、蟑螂</w:t>
            </w:r>
          </w:p>
        </w:tc>
        <w:tc>
          <w:tcPr>
            <w:tcW w:w="1620" w:type="dxa"/>
            <w:noWrap w:val="0"/>
            <w:vAlign w:val="center"/>
          </w:tcPr>
          <w:p w14:paraId="18D20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化学烟雾法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7ECBE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C443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CFDE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6939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728" w:type="dxa"/>
            <w:noWrap w:val="0"/>
            <w:vAlign w:val="center"/>
          </w:tcPr>
          <w:p w14:paraId="03D47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医院门诊室，办公室。住院部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</w:t>
            </w:r>
          </w:p>
        </w:tc>
        <w:tc>
          <w:tcPr>
            <w:tcW w:w="1440" w:type="dxa"/>
            <w:noWrap w:val="0"/>
            <w:vAlign w:val="center"/>
          </w:tcPr>
          <w:p w14:paraId="64A4E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灭蚊子、蟑螂</w:t>
            </w:r>
          </w:p>
        </w:tc>
        <w:tc>
          <w:tcPr>
            <w:tcW w:w="1620" w:type="dxa"/>
            <w:noWrap w:val="0"/>
            <w:vAlign w:val="center"/>
          </w:tcPr>
          <w:p w14:paraId="033B3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化学喷洒法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624E2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63D81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826F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7CD6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1728" w:type="dxa"/>
            <w:noWrap w:val="0"/>
            <w:vAlign w:val="center"/>
          </w:tcPr>
          <w:p w14:paraId="272D2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沙井、暗渠、下水道、化粪池、各楼宇洗手间</w:t>
            </w:r>
          </w:p>
        </w:tc>
        <w:tc>
          <w:tcPr>
            <w:tcW w:w="1440" w:type="dxa"/>
            <w:noWrap w:val="0"/>
            <w:vAlign w:val="center"/>
          </w:tcPr>
          <w:p w14:paraId="76E6C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灭蚊子、蟑螂</w:t>
            </w:r>
          </w:p>
        </w:tc>
        <w:tc>
          <w:tcPr>
            <w:tcW w:w="1620" w:type="dxa"/>
            <w:noWrap w:val="0"/>
            <w:vAlign w:val="center"/>
          </w:tcPr>
          <w:p w14:paraId="720D4B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化学烟雾法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2EFEF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2EC6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0F701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1C6C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28" w:type="dxa"/>
            <w:noWrap w:val="0"/>
            <w:vAlign w:val="center"/>
          </w:tcPr>
          <w:p w14:paraId="449B6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医生值班室，更衣室。</w:t>
            </w:r>
          </w:p>
        </w:tc>
        <w:tc>
          <w:tcPr>
            <w:tcW w:w="1440" w:type="dxa"/>
            <w:noWrap w:val="0"/>
            <w:vAlign w:val="center"/>
          </w:tcPr>
          <w:p w14:paraId="4B7FE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灭蚊子、蟑螂</w:t>
            </w:r>
          </w:p>
        </w:tc>
        <w:tc>
          <w:tcPr>
            <w:tcW w:w="1620" w:type="dxa"/>
            <w:noWrap w:val="0"/>
            <w:vAlign w:val="center"/>
          </w:tcPr>
          <w:p w14:paraId="1045C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化学喷洒法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54875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36A9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633D7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1DE9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28" w:type="dxa"/>
            <w:vMerge w:val="restart"/>
            <w:noWrap w:val="0"/>
            <w:vAlign w:val="center"/>
          </w:tcPr>
          <w:p w14:paraId="41280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地下室</w:t>
            </w:r>
          </w:p>
        </w:tc>
        <w:tc>
          <w:tcPr>
            <w:tcW w:w="1440" w:type="dxa"/>
            <w:noWrap w:val="0"/>
            <w:vAlign w:val="center"/>
          </w:tcPr>
          <w:p w14:paraId="4E84B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灭鼠</w:t>
            </w:r>
          </w:p>
        </w:tc>
        <w:tc>
          <w:tcPr>
            <w:tcW w:w="1620" w:type="dxa"/>
            <w:noWrap w:val="0"/>
            <w:vAlign w:val="center"/>
          </w:tcPr>
          <w:p w14:paraId="6A43A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放置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0BAFA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2559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6ED66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02E8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28" w:type="dxa"/>
            <w:vMerge w:val="continue"/>
            <w:noWrap w:val="0"/>
            <w:vAlign w:val="center"/>
          </w:tcPr>
          <w:p w14:paraId="23245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9B0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灭蚊子、蟑螂</w:t>
            </w:r>
          </w:p>
        </w:tc>
        <w:tc>
          <w:tcPr>
            <w:tcW w:w="1620" w:type="dxa"/>
            <w:noWrap w:val="0"/>
            <w:vAlign w:val="center"/>
          </w:tcPr>
          <w:p w14:paraId="10F9B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化学喷洒法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28877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4F481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57210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 w14:paraId="39A60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</w:p>
    <w:p w14:paraId="531DB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：白蚁防治服务范围，药物，要求施工频率表</w:t>
      </w:r>
    </w:p>
    <w:tbl>
      <w:tblPr>
        <w:tblStyle w:val="2"/>
        <w:tblW w:w="9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1620"/>
        <w:gridCol w:w="2647"/>
        <w:gridCol w:w="1470"/>
        <w:gridCol w:w="1050"/>
      </w:tblGrid>
      <w:tr w14:paraId="6E44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Header/>
        </w:trPr>
        <w:tc>
          <w:tcPr>
            <w:tcW w:w="1728" w:type="dxa"/>
            <w:noWrap w:val="0"/>
            <w:vAlign w:val="center"/>
          </w:tcPr>
          <w:p w14:paraId="7881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服务场所</w:t>
            </w:r>
          </w:p>
        </w:tc>
        <w:tc>
          <w:tcPr>
            <w:tcW w:w="1440" w:type="dxa"/>
            <w:noWrap w:val="0"/>
            <w:vAlign w:val="center"/>
          </w:tcPr>
          <w:p w14:paraId="2ACAF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服务项目</w:t>
            </w:r>
          </w:p>
        </w:tc>
        <w:tc>
          <w:tcPr>
            <w:tcW w:w="1620" w:type="dxa"/>
            <w:noWrap w:val="0"/>
            <w:vAlign w:val="center"/>
          </w:tcPr>
          <w:p w14:paraId="210AB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使用方法</w:t>
            </w:r>
          </w:p>
        </w:tc>
        <w:tc>
          <w:tcPr>
            <w:tcW w:w="2647" w:type="dxa"/>
            <w:noWrap w:val="0"/>
            <w:vAlign w:val="center"/>
          </w:tcPr>
          <w:p w14:paraId="61F09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使用药品</w:t>
            </w:r>
          </w:p>
        </w:tc>
        <w:tc>
          <w:tcPr>
            <w:tcW w:w="1470" w:type="dxa"/>
            <w:noWrap w:val="0"/>
            <w:vAlign w:val="center"/>
          </w:tcPr>
          <w:p w14:paraId="1F192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服务频次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25780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人员配置要求</w:t>
            </w:r>
          </w:p>
        </w:tc>
      </w:tr>
      <w:tr w14:paraId="20AB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28" w:type="dxa"/>
            <w:vMerge w:val="restart"/>
            <w:noWrap w:val="0"/>
            <w:vAlign w:val="center"/>
          </w:tcPr>
          <w:p w14:paraId="16E36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医院内四周</w:t>
            </w:r>
          </w:p>
          <w:p w14:paraId="3740D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医院外围绿化带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213C3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白蚁防治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99939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使用背机喷洒</w:t>
            </w:r>
          </w:p>
        </w:tc>
        <w:tc>
          <w:tcPr>
            <w:tcW w:w="2647" w:type="dxa"/>
            <w:vMerge w:val="restart"/>
            <w:noWrap w:val="0"/>
            <w:vAlign w:val="center"/>
          </w:tcPr>
          <w:p w14:paraId="4E136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1.《联苯菊酯》*悬浮剂</w:t>
            </w:r>
          </w:p>
          <w:p w14:paraId="7D543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2《毒死蜱》*水剂</w:t>
            </w:r>
          </w:p>
          <w:p w14:paraId="00D063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 w14:paraId="1C0A4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全年所有月份均按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次/月消杀到位，总计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次。</w:t>
            </w:r>
          </w:p>
        </w:tc>
        <w:tc>
          <w:tcPr>
            <w:tcW w:w="1050" w:type="dxa"/>
            <w:vMerge w:val="continue"/>
            <w:noWrap w:val="0"/>
            <w:vAlign w:val="center"/>
          </w:tcPr>
          <w:p w14:paraId="5E35D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6A5B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28" w:type="dxa"/>
            <w:vMerge w:val="continue"/>
            <w:noWrap w:val="0"/>
            <w:vAlign w:val="center"/>
          </w:tcPr>
          <w:p w14:paraId="0FEF7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 w14:paraId="6F04D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71D90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47" w:type="dxa"/>
            <w:vMerge w:val="continue"/>
            <w:noWrap w:val="0"/>
            <w:vAlign w:val="center"/>
          </w:tcPr>
          <w:p w14:paraId="20B3B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12101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 w14:paraId="1D519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人以上/次</w:t>
            </w:r>
          </w:p>
        </w:tc>
      </w:tr>
      <w:tr w14:paraId="262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28" w:type="dxa"/>
            <w:noWrap w:val="0"/>
            <w:vAlign w:val="center"/>
          </w:tcPr>
          <w:p w14:paraId="387B9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医院门诊室，办公室。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会议室                    </w:t>
            </w:r>
          </w:p>
        </w:tc>
        <w:tc>
          <w:tcPr>
            <w:tcW w:w="1440" w:type="dxa"/>
            <w:noWrap w:val="0"/>
            <w:vAlign w:val="center"/>
          </w:tcPr>
          <w:p w14:paraId="1F688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白蚁防治、</w:t>
            </w:r>
          </w:p>
        </w:tc>
        <w:tc>
          <w:tcPr>
            <w:tcW w:w="1620" w:type="dxa"/>
            <w:noWrap w:val="0"/>
            <w:vAlign w:val="center"/>
          </w:tcPr>
          <w:p w14:paraId="16F0B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化学喷洒法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61134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54B31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52F93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2512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28" w:type="dxa"/>
            <w:noWrap w:val="0"/>
            <w:vAlign w:val="center"/>
          </w:tcPr>
          <w:p w14:paraId="1B42B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住院部门窗，储物柜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440" w:type="dxa"/>
            <w:noWrap w:val="0"/>
            <w:vAlign w:val="center"/>
          </w:tcPr>
          <w:p w14:paraId="4FF21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白蚁防治、</w:t>
            </w:r>
          </w:p>
        </w:tc>
        <w:tc>
          <w:tcPr>
            <w:tcW w:w="1620" w:type="dxa"/>
            <w:noWrap w:val="0"/>
            <w:vAlign w:val="center"/>
          </w:tcPr>
          <w:p w14:paraId="5A1D3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药物注射器，注射</w:t>
            </w:r>
          </w:p>
        </w:tc>
        <w:tc>
          <w:tcPr>
            <w:tcW w:w="2647" w:type="dxa"/>
            <w:vMerge w:val="continue"/>
            <w:noWrap w:val="0"/>
            <w:vAlign w:val="center"/>
          </w:tcPr>
          <w:p w14:paraId="15135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7AABB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2519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30EC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28" w:type="dxa"/>
            <w:noWrap w:val="0"/>
            <w:vAlign w:val="center"/>
          </w:tcPr>
          <w:p w14:paraId="043DB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医生档案室，储藏室。</w:t>
            </w:r>
          </w:p>
        </w:tc>
        <w:tc>
          <w:tcPr>
            <w:tcW w:w="1440" w:type="dxa"/>
            <w:noWrap w:val="0"/>
            <w:vAlign w:val="center"/>
          </w:tcPr>
          <w:p w14:paraId="23CFF5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A233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白蚁防治</w:t>
            </w:r>
          </w:p>
          <w:p w14:paraId="7FA83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289A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使用背机喷洒。药物注射器，注射</w:t>
            </w:r>
          </w:p>
          <w:p w14:paraId="4475B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647" w:type="dxa"/>
            <w:vMerge w:val="continue"/>
            <w:noWrap w:val="0"/>
            <w:vAlign w:val="center"/>
          </w:tcPr>
          <w:p w14:paraId="10671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2905A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284F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 w14:paraId="14A16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附注：每次施工中，医院派一名监督员全过程监督施工质量，施工结束后，填写施工登记表，经双方签字认可。</w:t>
      </w:r>
    </w:p>
    <w:p w14:paraId="01D1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四、其他</w:t>
      </w:r>
      <w:r>
        <w:rPr>
          <w:rFonts w:hint="eastAsia" w:ascii="宋体" w:hAnsi="宋体" w:cs="宋体"/>
          <w:sz w:val="24"/>
          <w:szCs w:val="24"/>
          <w:lang w:eastAsia="zh-CN"/>
        </w:rPr>
        <w:t>     </w:t>
      </w:r>
    </w:p>
    <w:p w14:paraId="3B91B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、服务承诺：报价单位要严格遵守中华人民共和国《农药安全使用标准（1）》《农药合理使用准则（2）》和农牧渔业部、卫生部文件《农药安全使用规定》。严禁使用急性灭鼠剂、杀虫剂等，保证服务质量，保护环境，保护医护人员和患者健康，协助甲方通过卫生检查及相关认证工作。</w:t>
      </w:r>
    </w:p>
    <w:p w14:paraId="23114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2、服务实施：本项目服务周期为一年</w:t>
      </w:r>
    </w:p>
    <w:p w14:paraId="7C5F3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3、如医院在需求书中规定所用的药品在使用的过程中效果不佳，中标单位可根据实际情况换用其它品牌的药品，但事前需征得医院方的同意，并同时提供农药登记证给医院方备案。</w:t>
      </w:r>
    </w:p>
    <w:p w14:paraId="0311D0FA">
      <w:pPr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4、遇到医院有大型的检查验收活动，中标方必须按照院方的要求临时安排人手到医院作紧急消杀，不得以种种理由推托。</w:t>
      </w:r>
    </w:p>
    <w:p w14:paraId="719519EF">
      <w:pPr>
        <w:rPr>
          <w:rFonts w:hint="eastAsia" w:ascii="宋体" w:hAnsi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57BC"/>
    <w:rsid w:val="2B2655FE"/>
    <w:rsid w:val="478A4995"/>
    <w:rsid w:val="4BE675D2"/>
    <w:rsid w:val="52620465"/>
    <w:rsid w:val="6C450081"/>
    <w:rsid w:val="7CC1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1740</Words>
  <Characters>1781</Characters>
  <Lines>0</Lines>
  <Paragraphs>0</Paragraphs>
  <TotalTime>0</TotalTime>
  <ScaleCrop>false</ScaleCrop>
  <LinksUpToDate>false</LinksUpToDate>
  <CharactersWithSpaces>1853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2024-12-16T03:10:00Z</dcterms:created>
  <dc:creator>zwp-20171122</dc:creator>
  <cp:lastModifiedBy>周</cp:lastModifiedBy>
  <dcterms:modified xsi:type="dcterms:W3CDTF">2024-12-16T05:57:29Z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216AD0FAB6B0420184F61FA200D4BD36_12</vt:lpwstr>
  </property>
</Properties>
</file>